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C0600" w14:textId="77777777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2699E46" w14:textId="2532BA87" w:rsidR="00E840B8" w:rsidRPr="00E840B8" w:rsidRDefault="00E840B8" w:rsidP="00842BDB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E840B8">
        <w:rPr>
          <w:rFonts w:ascii="Arial" w:eastAsia="Times New Roman" w:hAnsi="Arial" w:cs="Arial"/>
          <w:b/>
          <w:bCs/>
        </w:rPr>
        <w:t xml:space="preserve">на выполнение </w:t>
      </w:r>
      <w:r w:rsidR="00842BDB" w:rsidRPr="00057E66">
        <w:rPr>
          <w:rFonts w:ascii="Arial" w:hAnsi="Arial" w:cs="Arial"/>
          <w:b/>
          <w:bCs/>
        </w:rPr>
        <w:t xml:space="preserve">работ по текущему ремонту </w:t>
      </w:r>
      <w:proofErr w:type="spellStart"/>
      <w:r w:rsidR="00842BDB">
        <w:rPr>
          <w:rFonts w:ascii="Tahoma" w:hAnsi="Tahoma" w:cs="Tahoma"/>
          <w:b/>
          <w:color w:val="000000" w:themeColor="text1"/>
          <w:sz w:val="20"/>
          <w:szCs w:val="20"/>
        </w:rPr>
        <w:t>ОПиОК</w:t>
      </w:r>
      <w:proofErr w:type="spellEnd"/>
      <w:r w:rsidR="00842BDB" w:rsidRPr="00057E66">
        <w:rPr>
          <w:rFonts w:ascii="Arial" w:hAnsi="Arial" w:cs="Arial"/>
          <w:b/>
          <w:bCs/>
        </w:rPr>
        <w:t xml:space="preserve"> в здании Аппарата управления (г. </w:t>
      </w:r>
      <w:r w:rsidR="00842BDB">
        <w:rPr>
          <w:rFonts w:ascii="Arial" w:hAnsi="Arial" w:cs="Arial"/>
          <w:b/>
          <w:bCs/>
        </w:rPr>
        <w:t>Сыктывкар, ул. Первомайская, 70</w:t>
      </w:r>
      <w:r w:rsidR="00842BDB" w:rsidRPr="00057E66">
        <w:rPr>
          <w:rFonts w:ascii="Arial" w:hAnsi="Arial" w:cs="Arial"/>
          <w:b/>
          <w:bCs/>
        </w:rPr>
        <w:t xml:space="preserve">) для нужд АО "Коми </w:t>
      </w:r>
      <w:proofErr w:type="spellStart"/>
      <w:r w:rsidR="00842BDB" w:rsidRPr="00057E66">
        <w:rPr>
          <w:rFonts w:ascii="Arial" w:hAnsi="Arial" w:cs="Arial"/>
          <w:b/>
          <w:bCs/>
        </w:rPr>
        <w:t>энергосбытовая</w:t>
      </w:r>
      <w:proofErr w:type="spellEnd"/>
      <w:r w:rsidR="00842BDB" w:rsidRPr="00057E66">
        <w:rPr>
          <w:rFonts w:ascii="Arial" w:hAnsi="Arial" w:cs="Arial"/>
          <w:b/>
          <w:bCs/>
        </w:rPr>
        <w:t xml:space="preserve"> компания"</w:t>
      </w:r>
      <w:r w:rsidRPr="00E840B8">
        <w:rPr>
          <w:rFonts w:ascii="Arial" w:eastAsia="Times New Roman" w:hAnsi="Arial" w:cs="Arial"/>
          <w:b/>
          <w:bCs/>
        </w:rPr>
        <w:t>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0EDFFA43" w14:textId="79D6B6BC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E840B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842BDB" w:rsidRPr="00057E66">
        <w:rPr>
          <w:rFonts w:ascii="Tahoma" w:hAnsi="Tahoma" w:cs="Tahoma"/>
          <w:bCs/>
          <w:sz w:val="20"/>
          <w:szCs w:val="20"/>
          <w:lang w:eastAsia="ru-RU"/>
        </w:rPr>
        <w:t xml:space="preserve">выполнение работ по текущему ремонту </w:t>
      </w:r>
      <w:proofErr w:type="spellStart"/>
      <w:r w:rsidR="00842BDB">
        <w:rPr>
          <w:rFonts w:ascii="Tahoma" w:hAnsi="Tahoma" w:cs="Tahoma"/>
          <w:bCs/>
          <w:sz w:val="20"/>
          <w:szCs w:val="20"/>
          <w:lang w:eastAsia="ru-RU"/>
        </w:rPr>
        <w:t>ОПиОК</w:t>
      </w:r>
      <w:proofErr w:type="spellEnd"/>
      <w:r w:rsidR="00842BDB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 w:rsidR="00842BDB" w:rsidRPr="00057E66">
        <w:rPr>
          <w:rFonts w:ascii="Tahoma" w:hAnsi="Tahoma" w:cs="Tahoma"/>
          <w:bCs/>
          <w:sz w:val="20"/>
          <w:szCs w:val="20"/>
          <w:lang w:eastAsia="ru-RU"/>
        </w:rPr>
        <w:t xml:space="preserve">в здании Аппарата управления (г. </w:t>
      </w:r>
      <w:r w:rsidR="00842BDB">
        <w:rPr>
          <w:rFonts w:ascii="Tahoma" w:hAnsi="Tahoma" w:cs="Tahoma"/>
          <w:bCs/>
          <w:sz w:val="20"/>
          <w:szCs w:val="20"/>
          <w:lang w:eastAsia="ru-RU"/>
        </w:rPr>
        <w:t>Сыктывкар, ул. Первомайская, 70)</w:t>
      </w:r>
      <w:r w:rsidRPr="00E840B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41908C2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14:paraId="615D3CEF" w14:textId="4F3AB1B2" w:rsidR="00E840B8" w:rsidRPr="00842B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42BD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842BDB" w:rsidRPr="00842BDB">
        <w:rPr>
          <w:rFonts w:ascii="Tahoma" w:eastAsia="Times New Roman" w:hAnsi="Tahoma" w:cs="Tahoma"/>
          <w:bCs/>
          <w:sz w:val="20"/>
          <w:szCs w:val="20"/>
          <w:lang w:eastAsia="ru-RU"/>
        </w:rPr>
        <w:t>Республика Коми, г. Сыктывкар, ул. Первомайская, 70.</w:t>
      </w:r>
    </w:p>
    <w:p w14:paraId="50F78054" w14:textId="77777777" w:rsidR="00E840B8" w:rsidRPr="00842BDB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02F8BF" w14:textId="65836D75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42BDB">
        <w:rPr>
          <w:rFonts w:ascii="Tahoma" w:eastAsia="Times New Roman" w:hAnsi="Tahoma" w:cs="Tahoma"/>
          <w:b/>
          <w:sz w:val="20"/>
          <w:szCs w:val="20"/>
          <w:lang w:eastAsia="ru-RU"/>
        </w:rPr>
        <w:t>О</w:t>
      </w: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бъем выполняемых работ: </w:t>
      </w:r>
      <w:r w:rsidR="00A012B5" w:rsidRPr="00057E66">
        <w:rPr>
          <w:rFonts w:ascii="Tahoma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(Приложение № 1 к н</w:t>
      </w:r>
      <w:r w:rsidR="00A012B5">
        <w:rPr>
          <w:rFonts w:ascii="Tahoma" w:hAnsi="Tahoma" w:cs="Tahoma"/>
          <w:sz w:val="20"/>
          <w:szCs w:val="20"/>
          <w:lang w:eastAsia="ru-RU"/>
        </w:rPr>
        <w:t>астоящему Техническому заданию)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070D9640" w14:textId="77777777" w:rsidR="00E840B8" w:rsidRPr="00E840B8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49C71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3CFD72B9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Начало Работ: </w:t>
      </w:r>
      <w:r w:rsidR="00A012B5" w:rsidRPr="00AA396C">
        <w:rPr>
          <w:rFonts w:ascii="Tahoma" w:hAnsi="Tahoma" w:cs="Tahoma"/>
          <w:color w:val="000000" w:themeColor="text1"/>
          <w:sz w:val="20"/>
          <w:szCs w:val="20"/>
        </w:rPr>
        <w:t>не позднее 5 (пяти) рабочих дней с момента подписания Сторонами Договора</w:t>
      </w:r>
      <w:r w:rsidRPr="00E840B8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14:paraId="5AAD5F51" w14:textId="43C8CD71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</w:t>
      </w:r>
      <w:r w:rsidR="00A012B5" w:rsidRPr="006D3B11">
        <w:rPr>
          <w:rFonts w:ascii="Tahoma" w:hAnsi="Tahoma" w:cs="Tahoma"/>
          <w:color w:val="000000"/>
          <w:sz w:val="20"/>
          <w:szCs w:val="20"/>
        </w:rPr>
        <w:t>в течение 60 (шестидесяти) календарных дней с момента подписания Сторонами Договора</w:t>
      </w:r>
      <w:r w:rsidR="00A012B5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A012B5" w:rsidRPr="00A64365">
        <w:rPr>
          <w:rFonts w:ascii="Tahoma" w:hAnsi="Tahoma" w:cs="Tahoma"/>
          <w:color w:val="000000" w:themeColor="text1"/>
          <w:sz w:val="20"/>
          <w:szCs w:val="20"/>
        </w:rPr>
        <w:t xml:space="preserve">но не </w:t>
      </w:r>
      <w:r w:rsidR="00A012B5" w:rsidRPr="004D232F">
        <w:rPr>
          <w:rFonts w:ascii="Tahoma" w:hAnsi="Tahoma" w:cs="Tahoma"/>
          <w:color w:val="000000" w:themeColor="text1"/>
          <w:sz w:val="20"/>
          <w:szCs w:val="20"/>
        </w:rPr>
        <w:t>позднее 30.01.2026г</w:t>
      </w:r>
      <w:r w:rsidR="00A012B5" w:rsidRPr="004D232F">
        <w:rPr>
          <w:rFonts w:ascii="Tahoma" w:hAnsi="Tahoma" w:cs="Tahoma"/>
          <w:color w:val="000000"/>
          <w:sz w:val="20"/>
          <w:szCs w:val="20"/>
        </w:rPr>
        <w:t>.</w:t>
      </w:r>
    </w:p>
    <w:p w14:paraId="482E92C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C1826F" w14:textId="475A225F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="00A012B5" w:rsidRPr="00057E66">
        <w:rPr>
          <w:rFonts w:ascii="Tahoma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Приложении № 1 к </w:t>
      </w:r>
      <w:r w:rsidR="00A012B5">
        <w:rPr>
          <w:rFonts w:ascii="Tahoma" w:hAnsi="Tahoma" w:cs="Tahoma"/>
          <w:sz w:val="20"/>
          <w:szCs w:val="20"/>
          <w:lang w:eastAsia="ru-RU"/>
        </w:rPr>
        <w:t>настоящему Техническому заданию</w:t>
      </w:r>
      <w:r w:rsidR="00A012B5" w:rsidRPr="00057E66">
        <w:rPr>
          <w:rFonts w:ascii="Tahoma" w:hAnsi="Tahoma" w:cs="Tahoma"/>
          <w:sz w:val="20"/>
          <w:szCs w:val="20"/>
          <w:lang w:eastAsia="ru-RU"/>
        </w:rPr>
        <w:t>.</w:t>
      </w:r>
    </w:p>
    <w:p w14:paraId="43B5A14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08F1ADFC" w14:textId="6753D411" w:rsidR="00C67386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0F4B9062" w:rsidR="00E840B8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44E9006F" w:rsidR="00E840B8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</w:t>
      </w:r>
      <w:r>
        <w:rPr>
          <w:rFonts w:ascii="Tahoma" w:hAnsi="Tahoma" w:cs="Tahoma"/>
          <w:sz w:val="20"/>
          <w:szCs w:val="20"/>
        </w:rPr>
        <w:t>, оставшийся строительный мусор.</w:t>
      </w:r>
    </w:p>
    <w:p w14:paraId="64C88740" w14:textId="3F1A1DDB" w:rsidR="00E840B8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Работы должны проводиться в рабочее время с учетом режима рабочего дня с 9-00 до 18-00 в здании, где проводятся ремонтные работы, если иное вр</w:t>
      </w:r>
      <w:r>
        <w:rPr>
          <w:rFonts w:ascii="Tahoma" w:hAnsi="Tahoma" w:cs="Tahoma"/>
          <w:sz w:val="20"/>
          <w:szCs w:val="20"/>
        </w:rPr>
        <w:t>емя не согласовано с Заказчиком.</w:t>
      </w:r>
    </w:p>
    <w:p w14:paraId="7BF99F4D" w14:textId="6A4FBD45" w:rsidR="00E840B8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Подрядчик приступает к выполнению работ не позднее 5 (пяти)</w:t>
      </w:r>
      <w:r w:rsidRPr="00057E66">
        <w:rPr>
          <w:rFonts w:ascii="Tahoma" w:hAnsi="Tahoma" w:cs="Tahoma"/>
          <w:bCs/>
          <w:iCs/>
          <w:sz w:val="20"/>
          <w:szCs w:val="20"/>
        </w:rPr>
        <w:t xml:space="preserve"> рабочих дней посл</w:t>
      </w:r>
      <w:r>
        <w:rPr>
          <w:rFonts w:ascii="Tahoma" w:hAnsi="Tahoma" w:cs="Tahoma"/>
          <w:bCs/>
          <w:iCs/>
          <w:sz w:val="20"/>
          <w:szCs w:val="20"/>
        </w:rPr>
        <w:t>е подписания Сторонами Договора.</w:t>
      </w:r>
    </w:p>
    <w:p w14:paraId="3261533F" w14:textId="0EBADBDC" w:rsidR="00E840B8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057E66">
        <w:rPr>
          <w:rFonts w:ascii="Tahoma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4B2FABE" w:rsidR="00E840B8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- в</w:t>
      </w:r>
      <w:r w:rsidRPr="00057E66">
        <w:rPr>
          <w:rFonts w:ascii="Tahoma" w:hAnsi="Tahoma" w:cs="Tahoma"/>
          <w:snapToGrid w:val="0"/>
          <w:sz w:val="20"/>
          <w:szCs w:val="2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1039ED18" w:rsidR="00E840B8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- в</w:t>
      </w:r>
      <w:r w:rsidRPr="00057E66">
        <w:rPr>
          <w:rFonts w:ascii="Tahoma" w:hAnsi="Tahoma" w:cs="Tahoma"/>
          <w:snapToGrid w:val="0"/>
          <w:sz w:val="20"/>
          <w:szCs w:val="2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199B45E8" w14:textId="2B461F35" w:rsidR="00E840B8" w:rsidRPr="00E840B8" w:rsidRDefault="00C67386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napToGrid w:val="0"/>
          <w:sz w:val="20"/>
          <w:szCs w:val="20"/>
        </w:rPr>
        <w:t>Подрядчик выполняет Работы лич</w:t>
      </w:r>
      <w:r>
        <w:rPr>
          <w:rFonts w:ascii="Tahoma" w:hAnsi="Tahoma" w:cs="Tahoma"/>
          <w:snapToGrid w:val="0"/>
          <w:sz w:val="20"/>
          <w:szCs w:val="20"/>
        </w:rPr>
        <w:t>но, привлечение Субподрядчиков </w:t>
      </w:r>
      <w:r w:rsidRPr="00057E66">
        <w:rPr>
          <w:rFonts w:ascii="Tahoma" w:hAnsi="Tahoma" w:cs="Tahoma"/>
          <w:snapToGrid w:val="0"/>
          <w:sz w:val="20"/>
          <w:szCs w:val="20"/>
        </w:rPr>
        <w:t>к исполнению Работ не допускается.</w:t>
      </w:r>
    </w:p>
    <w:p w14:paraId="74D59052" w14:textId="7700BE61" w:rsidR="00E840B8" w:rsidRPr="00E840B8" w:rsidRDefault="00EE779C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400E9F1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4D2D81AC" w:rsidR="00E840B8" w:rsidRPr="00E840B8" w:rsidRDefault="00440D0F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lastRenderedPageBreak/>
        <w:t>Федеральный закон "Технический регламент о требованиях пожарной безоп</w:t>
      </w:r>
      <w:r>
        <w:rPr>
          <w:rFonts w:ascii="Tahoma" w:hAnsi="Tahoma" w:cs="Tahoma"/>
          <w:sz w:val="20"/>
          <w:szCs w:val="20"/>
        </w:rPr>
        <w:t>асности" от 22.07.2008 N 123-ФЗ</w:t>
      </w:r>
      <w:r w:rsidRPr="00057E66">
        <w:rPr>
          <w:rFonts w:ascii="Tahoma" w:hAnsi="Tahoma" w:cs="Tahoma"/>
          <w:sz w:val="20"/>
          <w:szCs w:val="20"/>
        </w:rPr>
        <w:t>;</w:t>
      </w:r>
    </w:p>
    <w:p w14:paraId="20FABE5D" w14:textId="40056869" w:rsidR="00E840B8" w:rsidRPr="00E840B8" w:rsidRDefault="00440D0F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3ED01768" w14:textId="77777777" w:rsidR="00440D0F" w:rsidRPr="00440D0F" w:rsidRDefault="00440D0F" w:rsidP="00440D0F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40D0F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01ED51C" w14:textId="77777777" w:rsidR="00440D0F" w:rsidRPr="00440D0F" w:rsidRDefault="00440D0F" w:rsidP="00440D0F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40D0F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49E27554" w14:textId="77777777" w:rsidR="00440D0F" w:rsidRPr="00440D0F" w:rsidRDefault="00440D0F" w:rsidP="00440D0F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40D0F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440D0F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440D0F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0FBBEF69" w14:textId="77777777" w:rsidR="00440D0F" w:rsidRPr="00440D0F" w:rsidRDefault="00440D0F" w:rsidP="00440D0F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40D0F"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69D78BD3" w14:textId="37DC4518" w:rsidR="00E840B8" w:rsidRPr="00E840B8" w:rsidRDefault="00440D0F" w:rsidP="00440D0F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40D0F">
        <w:rPr>
          <w:rFonts w:ascii="Tahoma" w:eastAsia="Times New Roman" w:hAnsi="Tahoma" w:cs="Tahoma"/>
          <w:sz w:val="20"/>
          <w:szCs w:val="20"/>
        </w:rPr>
        <w:t>СП 76.13330.2016 "Электротехнические устройства" Актуализированная редакция СНиП 3.05.06-85 (утв. приказом Министерства строительства и жилищно-коммунального хозяйства РФ от 16 декабря 2016 г. N 955/</w:t>
      </w:r>
      <w:proofErr w:type="spellStart"/>
      <w:r w:rsidRPr="00440D0F">
        <w:rPr>
          <w:rFonts w:ascii="Tahoma" w:eastAsia="Times New Roman" w:hAnsi="Tahoma" w:cs="Tahoma"/>
          <w:sz w:val="20"/>
          <w:szCs w:val="20"/>
        </w:rPr>
        <w:t>пр</w:t>
      </w:r>
      <w:proofErr w:type="spellEnd"/>
      <w:r w:rsidRPr="00440D0F">
        <w:rPr>
          <w:rFonts w:ascii="Tahoma" w:eastAsia="Times New Roman" w:hAnsi="Tahoma" w:cs="Tahoma"/>
          <w:sz w:val="20"/>
          <w:szCs w:val="20"/>
        </w:rPr>
        <w:t>);</w:t>
      </w:r>
    </w:p>
    <w:p w14:paraId="44BE7EDF" w14:textId="77777777" w:rsidR="00440D0F" w:rsidRPr="00440D0F" w:rsidRDefault="00440D0F" w:rsidP="00440D0F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40D0F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60F01A5" w14:textId="5B15FFE9" w:rsidR="00E840B8" w:rsidRPr="00E840B8" w:rsidRDefault="00440D0F" w:rsidP="00440D0F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40D0F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440D0F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440D0F">
        <w:rPr>
          <w:rFonts w:ascii="Tahoma" w:eastAsia="Times New Roman" w:hAnsi="Tahoma" w:cs="Tahoma"/>
          <w:sz w:val="20"/>
          <w:szCs w:val="20"/>
        </w:rPr>
        <w:t xml:space="preserve"> от 27.12.2012 N 1971-ст)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08BED7F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755EF855" w14:textId="77777777" w:rsidR="00383EDB" w:rsidRPr="00383EDB" w:rsidRDefault="00383EDB" w:rsidP="00383ED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83EDB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5769CD36" w:rsidR="00E840B8" w:rsidRPr="00E840B8" w:rsidRDefault="00383EDB" w:rsidP="00383EDB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83EDB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02AB3C22" w14:textId="0767E303" w:rsidR="00E840B8" w:rsidRPr="00E840B8" w:rsidRDefault="00383EDB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30523B">
        <w:rPr>
          <w:rFonts w:ascii="Tahoma" w:hAnsi="Tahoma" w:cs="Tahoma"/>
          <w:sz w:val="20"/>
          <w:szCs w:val="20"/>
        </w:rPr>
        <w:t>гипсоволокнистых</w:t>
      </w:r>
      <w:proofErr w:type="spellEnd"/>
      <w:r w:rsidRPr="0030523B">
        <w:rPr>
          <w:rFonts w:ascii="Tahoma" w:hAnsi="Tahoma" w:cs="Tahoma"/>
          <w:sz w:val="20"/>
          <w:szCs w:val="20"/>
        </w:rPr>
        <w:t xml:space="preserve"> листов. Правила проектирования и монтажа»</w:t>
      </w:r>
      <w:r w:rsidRPr="00057E66">
        <w:rPr>
          <w:rFonts w:ascii="Tahoma" w:hAnsi="Tahoma" w:cs="Tahoma"/>
          <w:sz w:val="20"/>
          <w:szCs w:val="20"/>
        </w:rPr>
        <w:t>;</w:t>
      </w:r>
    </w:p>
    <w:p w14:paraId="1D65F616" w14:textId="77777777" w:rsidR="00383EDB" w:rsidRPr="00383EDB" w:rsidRDefault="00383EDB" w:rsidP="00383EDB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83EDB"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5CA31044" w14:textId="6B9E7A03" w:rsidR="00E840B8" w:rsidRPr="00383EDB" w:rsidRDefault="00383EDB" w:rsidP="00383EDB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val="en-US"/>
        </w:rPr>
      </w:pPr>
      <w:r w:rsidRPr="00383EDB"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76B3EA2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6168DD5C" w:rsidR="00E840B8" w:rsidRPr="00E840B8" w:rsidRDefault="00E422C7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6F336A10" w14:textId="77777777" w:rsidR="00E422C7" w:rsidRPr="00E422C7" w:rsidRDefault="00E422C7" w:rsidP="00E422C7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422C7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278D343" w14:textId="77777777" w:rsidR="00E422C7" w:rsidRPr="00E422C7" w:rsidRDefault="00E422C7" w:rsidP="00E422C7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422C7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104D771A" w14:textId="77777777" w:rsidR="00E422C7" w:rsidRPr="00E422C7" w:rsidRDefault="00E422C7" w:rsidP="00E422C7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422C7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058B0EE" w14:textId="2E12EF4B" w:rsidR="00E840B8" w:rsidRPr="00E840B8" w:rsidRDefault="00E422C7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422C7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  <w:r w:rsidR="00E840B8" w:rsidRPr="00E840B8">
        <w:rPr>
          <w:rFonts w:ascii="Tahoma" w:eastAsia="Times New Roman" w:hAnsi="Tahoma" w:cs="Tahoma"/>
          <w:sz w:val="20"/>
          <w:szCs w:val="20"/>
        </w:rPr>
        <w:tab/>
      </w:r>
    </w:p>
    <w:p w14:paraId="3588572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589402E1" w:rsidR="00E840B8" w:rsidRPr="00E840B8" w:rsidRDefault="00E422C7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7134CA3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13EFA0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380A81D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61AD7A70" w:rsidR="00E840B8" w:rsidRPr="00E422C7" w:rsidRDefault="00E422C7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lastRenderedPageBreak/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</w:t>
      </w:r>
      <w:r w:rsidRPr="00E422C7">
        <w:rPr>
          <w:rFonts w:ascii="Tahoma" w:hAnsi="Tahoma" w:cs="Tahoma"/>
          <w:sz w:val="20"/>
          <w:szCs w:val="20"/>
        </w:rPr>
        <w:t>.</w:t>
      </w:r>
    </w:p>
    <w:p w14:paraId="7E3151E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451FD01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3CD47048" w:rsidR="00E840B8" w:rsidRPr="00463F0B" w:rsidRDefault="00463F0B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>
        <w:rPr>
          <w:rFonts w:ascii="Tahoma" w:hAnsi="Tahoma" w:cs="Tahoma"/>
          <w:sz w:val="20"/>
          <w:szCs w:val="20"/>
        </w:rPr>
        <w:t>меняемых при производстве работ</w:t>
      </w:r>
      <w:r w:rsidRPr="00463F0B">
        <w:rPr>
          <w:rFonts w:ascii="Tahoma" w:hAnsi="Tahoma" w:cs="Tahoma"/>
          <w:sz w:val="20"/>
          <w:szCs w:val="20"/>
        </w:rPr>
        <w:t>.</w:t>
      </w:r>
    </w:p>
    <w:p w14:paraId="1E6A3578" w14:textId="0083869B" w:rsidR="00E840B8" w:rsidRPr="00E840B8" w:rsidRDefault="00463F0B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6B91FD2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6BD3068" w:rsidR="00E840B8" w:rsidRPr="00E840B8" w:rsidRDefault="00463F0B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5F347A92" w14:textId="6BE72538" w:rsidR="00E840B8" w:rsidRPr="00E840B8" w:rsidRDefault="00EF29B0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30523B">
        <w:rPr>
          <w:rFonts w:ascii="Tahoma" w:hAnsi="Tahoma" w:cs="Tahoma"/>
          <w:sz w:val="20"/>
          <w:szCs w:val="20"/>
        </w:rPr>
        <w:t>Росстандарта</w:t>
      </w:r>
      <w:proofErr w:type="spellEnd"/>
      <w:r w:rsidRPr="0030523B">
        <w:rPr>
          <w:rFonts w:ascii="Tahoma" w:hAnsi="Tahoma" w:cs="Tahoma"/>
          <w:sz w:val="20"/>
          <w:szCs w:val="20"/>
        </w:rPr>
        <w:t xml:space="preserve"> от 27.12.2012 N 1971-ст)”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7B4F2C45" w14:textId="623543AB" w:rsidR="00E840B8" w:rsidRPr="00E840B8" w:rsidRDefault="00EF29B0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05952">
        <w:rPr>
          <w:rFonts w:ascii="Tahoma" w:hAnsi="Tahoma" w:cs="Tahoma"/>
          <w:sz w:val="20"/>
          <w:szCs w:val="20"/>
        </w:rPr>
        <w:t>"ГОСТ 25621-2023. Материалы и изделия строительные полимерные герметизирующие и уплотняющие. Классификация и общие технические требования”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27624F39" w14:textId="78F46054" w:rsidR="00E840B8" w:rsidRPr="00E840B8" w:rsidRDefault="00EF29B0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30523B">
        <w:rPr>
          <w:rFonts w:ascii="Tahoma" w:hAnsi="Tahoma" w:cs="Tahoma"/>
          <w:sz w:val="20"/>
          <w:szCs w:val="20"/>
        </w:rPr>
        <w:t>Росстандарта</w:t>
      </w:r>
      <w:proofErr w:type="spellEnd"/>
      <w:r w:rsidRPr="0030523B">
        <w:rPr>
          <w:rFonts w:ascii="Tahoma" w:hAnsi="Tahoma" w:cs="Tahoma"/>
          <w:sz w:val="20"/>
          <w:szCs w:val="20"/>
        </w:rPr>
        <w:t xml:space="preserve"> от 22.11.2016 N 1739-ст)”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018616CD" w14:textId="0D92BA55" w:rsidR="00E840B8" w:rsidRPr="00E840B8" w:rsidRDefault="00975E6F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350A8">
        <w:rPr>
          <w:rFonts w:ascii="Tahoma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</w:t>
      </w:r>
      <w:r w:rsidRPr="00057E66">
        <w:rPr>
          <w:rFonts w:ascii="Tahoma" w:hAnsi="Tahoma" w:cs="Tahoma"/>
          <w:sz w:val="20"/>
          <w:szCs w:val="20"/>
        </w:rPr>
        <w:t>;</w:t>
      </w:r>
    </w:p>
    <w:p w14:paraId="102568D4" w14:textId="630FD50C" w:rsidR="00E840B8" w:rsidRPr="00E840B8" w:rsidRDefault="00975E6F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350A8">
        <w:rPr>
          <w:rFonts w:ascii="Tahoma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</w:t>
      </w:r>
      <w:r w:rsidRPr="00057E66">
        <w:rPr>
          <w:rFonts w:ascii="Tahoma" w:hAnsi="Tahoma" w:cs="Tahoma"/>
          <w:sz w:val="20"/>
          <w:szCs w:val="20"/>
        </w:rPr>
        <w:t>;</w:t>
      </w:r>
    </w:p>
    <w:p w14:paraId="063342E5" w14:textId="66CA84C4" w:rsidR="00E840B8" w:rsidRPr="00E840B8" w:rsidRDefault="00975E6F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“ГОСТ 13996-2019 Плитки керамические. Общие технические условия”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7799FACE" w14:textId="1F428DFB" w:rsidR="00E840B8" w:rsidRPr="00E840B8" w:rsidRDefault="00975E6F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"ГОСТ 6266-97. Межгосударственный стандарт. Листы гипсокартонные. Технические условия"</w:t>
      </w:r>
      <w:r w:rsidRPr="00057E66">
        <w:rPr>
          <w:rFonts w:ascii="Tahoma" w:hAnsi="Tahoma" w:cs="Tahoma"/>
          <w:sz w:val="20"/>
          <w:szCs w:val="20"/>
        </w:rPr>
        <w:t>;</w:t>
      </w:r>
    </w:p>
    <w:p w14:paraId="6937AE73" w14:textId="36BD0E78" w:rsidR="00E840B8" w:rsidRPr="00E840B8" w:rsidRDefault="00975E6F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“ГОСТ 31357-2007 Смеси сухие строительные на цементном вяжущем. Общие технические условия”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182C72E2" w14:textId="4DA6AB07" w:rsidR="00E840B8" w:rsidRPr="00E840B8" w:rsidRDefault="00975E6F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7C3FFA4D" w14:textId="12D8E6B9" w:rsidR="00E840B8" w:rsidRPr="00E840B8" w:rsidRDefault="00975E6F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“ГОСТ Р 58275-20</w:t>
      </w:r>
      <w:r w:rsidR="00687948">
        <w:rPr>
          <w:rFonts w:ascii="Tahoma" w:hAnsi="Tahoma" w:cs="Tahoma"/>
          <w:sz w:val="20"/>
          <w:szCs w:val="20"/>
        </w:rPr>
        <w:t>24</w:t>
      </w:r>
      <w:r w:rsidRPr="0030523B">
        <w:rPr>
          <w:rFonts w:ascii="Tahoma" w:hAnsi="Tahoma" w:cs="Tahoma"/>
          <w:sz w:val="20"/>
          <w:szCs w:val="20"/>
        </w:rPr>
        <w:t>. Смеси сухие строительные клеевые на гипсовом вяжущем. Технические условия”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3D7250A3" w14:textId="4E04853A" w:rsidR="00E840B8" w:rsidRPr="00E840B8" w:rsidRDefault="00426C24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“ГОСТ Р 58278-20</w:t>
      </w:r>
      <w:r w:rsidR="00687948">
        <w:rPr>
          <w:rFonts w:ascii="Tahoma" w:hAnsi="Tahoma" w:cs="Tahoma"/>
          <w:sz w:val="20"/>
          <w:szCs w:val="20"/>
        </w:rPr>
        <w:t>24</w:t>
      </w:r>
      <w:r w:rsidRPr="0030523B">
        <w:rPr>
          <w:rFonts w:ascii="Tahoma" w:hAnsi="Tahoma" w:cs="Tahoma"/>
          <w:sz w:val="20"/>
          <w:szCs w:val="20"/>
        </w:rPr>
        <w:t xml:space="preserve">. Смеси сухие строительные </w:t>
      </w:r>
      <w:proofErr w:type="spellStart"/>
      <w:r w:rsidRPr="0030523B">
        <w:rPr>
          <w:rFonts w:ascii="Tahoma" w:hAnsi="Tahoma" w:cs="Tahoma"/>
          <w:sz w:val="20"/>
          <w:szCs w:val="20"/>
        </w:rPr>
        <w:t>шпатлевочные</w:t>
      </w:r>
      <w:proofErr w:type="spellEnd"/>
      <w:r w:rsidRPr="0030523B">
        <w:rPr>
          <w:rFonts w:ascii="Tahoma" w:hAnsi="Tahoma" w:cs="Tahoma"/>
          <w:sz w:val="20"/>
          <w:szCs w:val="20"/>
        </w:rPr>
        <w:t xml:space="preserve"> на гипсовом вяжущем. Технические условия”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658C5002" w14:textId="7A9C8074" w:rsidR="00E840B8" w:rsidRPr="00E840B8" w:rsidRDefault="00426C24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“</w:t>
      </w:r>
      <w:r w:rsidRPr="00E840B8">
        <w:rPr>
          <w:rFonts w:ascii="Tahoma" w:hAnsi="Tahoma" w:cs="Tahoma"/>
          <w:sz w:val="20"/>
          <w:szCs w:val="20"/>
        </w:rPr>
        <w:t>ГОСТ Р 58279-20</w:t>
      </w:r>
      <w:r w:rsidR="00687948">
        <w:rPr>
          <w:rFonts w:ascii="Tahoma" w:hAnsi="Tahoma" w:cs="Tahoma"/>
          <w:sz w:val="20"/>
          <w:szCs w:val="20"/>
        </w:rPr>
        <w:t>24</w:t>
      </w:r>
      <w:bookmarkStart w:id="0" w:name="_GoBack"/>
      <w:bookmarkEnd w:id="0"/>
      <w:r w:rsidRPr="00E840B8">
        <w:rPr>
          <w:rFonts w:ascii="Tahoma" w:hAnsi="Tahoma" w:cs="Tahoma"/>
          <w:sz w:val="20"/>
          <w:szCs w:val="20"/>
        </w:rPr>
        <w:t>. Национальный стандарт Российской Федерации. Смеси сухие строительные штукатурные на гипсовом вяжущем. Технические условия”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52E651EA" w14:textId="1E57EBDE" w:rsidR="00E840B8" w:rsidRPr="00E840B8" w:rsidRDefault="00426C24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“</w:t>
      </w:r>
      <w:r w:rsidRPr="00205952">
        <w:rPr>
          <w:rFonts w:ascii="Tahoma" w:hAnsi="Tahoma" w:cs="Tahoma"/>
          <w:color w:val="444444"/>
          <w:sz w:val="20"/>
          <w:szCs w:val="20"/>
          <w:shd w:val="clear" w:color="auto" w:fill="FFFFFF"/>
        </w:rPr>
        <w:t>ГОСТ 33290-2023 Материалы лакокрасочные, применяемые в строительстве. Общие технические условия</w:t>
      </w:r>
      <w:r w:rsidRPr="00057E66">
        <w:rPr>
          <w:rFonts w:ascii="Tahoma" w:hAnsi="Tahoma" w:cs="Tahoma"/>
          <w:sz w:val="20"/>
          <w:szCs w:val="20"/>
        </w:rPr>
        <w:t>;</w:t>
      </w:r>
    </w:p>
    <w:p w14:paraId="74C15C70" w14:textId="77777777" w:rsidR="00426C24" w:rsidRPr="00426C24" w:rsidRDefault="00426C24" w:rsidP="00426C24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6C24">
        <w:rPr>
          <w:rFonts w:ascii="Tahoma" w:eastAsia="Times New Roman" w:hAnsi="Tahoma" w:cs="Tahoma"/>
          <w:sz w:val="20"/>
          <w:szCs w:val="20"/>
        </w:rPr>
        <w:t>“</w:t>
      </w:r>
      <w:r w:rsidRPr="00426C24">
        <w:rPr>
          <w:rFonts w:ascii="Tahoma" w:eastAsia="Times New Roman" w:hAnsi="Tahoma" w:cs="Tahoma"/>
          <w:bCs/>
          <w:color w:val="3F3A2F"/>
          <w:kern w:val="36"/>
          <w:sz w:val="20"/>
          <w:szCs w:val="20"/>
        </w:rPr>
        <w:t xml:space="preserve">ГОСТ 31565-2012 </w:t>
      </w:r>
      <w:r w:rsidRPr="00426C24">
        <w:rPr>
          <w:rFonts w:ascii="Tahoma" w:eastAsia="Times New Roman" w:hAnsi="Tahoma" w:cs="Tahoma"/>
          <w:color w:val="000000"/>
          <w:sz w:val="20"/>
          <w:szCs w:val="20"/>
        </w:rPr>
        <w:t>Кабельные изделия. Требования пожарной безопасности;</w:t>
      </w:r>
    </w:p>
    <w:p w14:paraId="39043B09" w14:textId="77777777" w:rsidR="00426C24" w:rsidRPr="00426C24" w:rsidRDefault="00426C24" w:rsidP="00426C24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26C24">
        <w:rPr>
          <w:rFonts w:ascii="Tahoma" w:eastAsia="Times New Roman" w:hAnsi="Tahoma" w:cs="Tahoma"/>
          <w:sz w:val="20"/>
          <w:szCs w:val="20"/>
        </w:rPr>
        <w:t>“ГОСТ 31947-2012 Провода и кабели для электрических установок на номинальное напряжение до 450/750 В. Технические условия;</w:t>
      </w:r>
    </w:p>
    <w:p w14:paraId="68E15B24" w14:textId="4B7581A7" w:rsidR="00E840B8" w:rsidRPr="00E840B8" w:rsidRDefault="00426C24" w:rsidP="00426C24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26C24">
        <w:rPr>
          <w:rFonts w:ascii="Tahoma" w:eastAsia="Times New Roman" w:hAnsi="Tahoma" w:cs="Tahoma"/>
          <w:sz w:val="20"/>
          <w:szCs w:val="20"/>
        </w:rPr>
        <w:lastRenderedPageBreak/>
        <w:t>“ГОСТ 475-2016. Межгосударственный стандарт. Блоки дверные деревянные и комбинированные. Общие технические условия”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489EEE71" w14:textId="5EB1CC52" w:rsidR="00E840B8" w:rsidRPr="00E840B8" w:rsidRDefault="00426C24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</w:t>
      </w:r>
      <w:r>
        <w:rPr>
          <w:rFonts w:ascii="Tahoma" w:hAnsi="Tahoma" w:cs="Tahoma"/>
          <w:sz w:val="20"/>
          <w:szCs w:val="20"/>
        </w:rPr>
        <w:t>ими силами произвести их замену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52F403B6" w:rsidR="00E840B8" w:rsidRPr="00E840B8" w:rsidRDefault="00426C2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66DB6CF9" w14:textId="77777777" w:rsidR="00426C24" w:rsidRPr="00426C24" w:rsidRDefault="00426C24" w:rsidP="00426C2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26C24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0AF074C3" w:rsidR="00E840B8" w:rsidRPr="00E840B8" w:rsidRDefault="00426C24" w:rsidP="00426C2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26C24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71CAEA4E" w:rsidR="00E840B8" w:rsidRPr="00E840B8" w:rsidRDefault="00426C2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4C1E9A1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7038E2F8" w:rsidR="00E840B8" w:rsidRPr="00426C24" w:rsidRDefault="00426C2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Сметная документация должна соответствовать Ведомости объемов работ (Приложение</w:t>
      </w:r>
      <w:r w:rsidRPr="00057E66">
        <w:rPr>
          <w:rFonts w:ascii="Tahoma" w:hAnsi="Tahoma" w:cs="Tahoma"/>
          <w:sz w:val="20"/>
          <w:szCs w:val="20"/>
          <w:lang w:eastAsia="ru-RU"/>
        </w:rPr>
        <w:t xml:space="preserve"> № 1 к настоящему Техническому заданию) и </w:t>
      </w:r>
      <w:r w:rsidRPr="00057E66">
        <w:rPr>
          <w:rFonts w:ascii="Tahoma" w:hAnsi="Tahoma" w:cs="Tahoma"/>
          <w:sz w:val="20"/>
          <w:szCs w:val="20"/>
        </w:rPr>
        <w:t>действующими сметными нормативами Республики Коми с пересчетом базовых цен в текущие цены с помощью индек</w:t>
      </w:r>
      <w:r>
        <w:rPr>
          <w:rFonts w:ascii="Tahoma" w:hAnsi="Tahoma" w:cs="Tahoma"/>
          <w:sz w:val="20"/>
          <w:szCs w:val="20"/>
        </w:rPr>
        <w:t>сов соответствующего периода</w:t>
      </w:r>
      <w:r w:rsidRPr="00426C24">
        <w:rPr>
          <w:rFonts w:ascii="Tahoma" w:hAnsi="Tahoma" w:cs="Tahoma"/>
          <w:sz w:val="20"/>
          <w:szCs w:val="20"/>
        </w:rPr>
        <w:t>.</w:t>
      </w:r>
    </w:p>
    <w:p w14:paraId="50B71BC0" w14:textId="50F489C7" w:rsidR="00E840B8" w:rsidRPr="00E840B8" w:rsidRDefault="00426C2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1BB07B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2A13CB20" w:rsidR="00E840B8" w:rsidRPr="00E840B8" w:rsidRDefault="00426C2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</w:t>
      </w:r>
      <w:r>
        <w:rPr>
          <w:rFonts w:ascii="Tahoma" w:hAnsi="Tahoma" w:cs="Tahoma"/>
          <w:sz w:val="20"/>
          <w:szCs w:val="20"/>
        </w:rPr>
        <w:t>ельной приемки работ Заказчиком.</w:t>
      </w:r>
    </w:p>
    <w:p w14:paraId="3C8A20A4" w14:textId="1E0C3C56" w:rsidR="00E840B8" w:rsidRPr="00E840B8" w:rsidRDefault="00426C2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</w:t>
      </w:r>
      <w:r>
        <w:rPr>
          <w:rFonts w:ascii="Tahoma" w:hAnsi="Tahoma" w:cs="Tahoma"/>
          <w:sz w:val="20"/>
          <w:szCs w:val="20"/>
        </w:rPr>
        <w:t>ственного за производство работ.</w:t>
      </w:r>
    </w:p>
    <w:p w14:paraId="1A1318CF" w14:textId="2F580CE4" w:rsidR="00E840B8" w:rsidRPr="00E840B8" w:rsidRDefault="00426C2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5FF34F95" w:rsid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5FD3BD90" w14:textId="77777777" w:rsidR="00426C24" w:rsidRPr="00426C24" w:rsidRDefault="00426C24" w:rsidP="007564BD">
      <w:pPr>
        <w:numPr>
          <w:ilvl w:val="0"/>
          <w:numId w:val="11"/>
        </w:numPr>
        <w:spacing w:after="0" w:line="264" w:lineRule="auto"/>
        <w:ind w:left="567" w:hanging="567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426C24">
        <w:rPr>
          <w:rFonts w:ascii="Tahoma" w:eastAsiaTheme="minorEastAsia" w:hAnsi="Tahoma" w:cs="Tahoma"/>
          <w:sz w:val="20"/>
          <w:szCs w:val="20"/>
          <w:lang w:eastAsia="ru-RU"/>
        </w:rPr>
        <w:t>Ведомость объёмов работ.</w:t>
      </w:r>
    </w:p>
    <w:p w14:paraId="1440EF48" w14:textId="40CC51F3" w:rsidR="00426C24" w:rsidRPr="009E4DD5" w:rsidRDefault="00426C24" w:rsidP="007564BD">
      <w:pPr>
        <w:numPr>
          <w:ilvl w:val="0"/>
          <w:numId w:val="11"/>
        </w:numPr>
        <w:spacing w:after="0" w:line="264" w:lineRule="auto"/>
        <w:ind w:left="567" w:hanging="567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426C24">
        <w:rPr>
          <w:rFonts w:ascii="Tahoma" w:eastAsiaTheme="minorEastAsia" w:hAnsi="Tahoma" w:cs="Tahoma"/>
          <w:sz w:val="20"/>
          <w:szCs w:val="20"/>
          <w:lang w:eastAsia="ru-RU"/>
        </w:rPr>
        <w:t>Экспликация помещений 1 этаж, г. Сыктывкар, ул. Первомайская, д. 70.</w:t>
      </w:r>
    </w:p>
    <w:p w14:paraId="7970B143" w14:textId="734D5D4F" w:rsidR="009E4DD5" w:rsidRDefault="009E4DD5" w:rsidP="009E4DD5">
      <w:pPr>
        <w:spacing w:after="0" w:line="264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14:paraId="7A019735" w14:textId="2A12C1AB" w:rsidR="009E4DD5" w:rsidRDefault="009E4DD5" w:rsidP="009E4DD5">
      <w:pPr>
        <w:spacing w:after="0" w:line="264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14:paraId="2C9C88E0" w14:textId="0C3BC55B" w:rsidR="009E4DD5" w:rsidRDefault="009E4DD5" w:rsidP="009E4DD5">
      <w:pPr>
        <w:spacing w:after="0" w:line="264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14:paraId="6C0EEE93" w14:textId="13E3784A" w:rsidR="009E4DD5" w:rsidRDefault="009E4DD5">
      <w:pPr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br w:type="page"/>
      </w:r>
    </w:p>
    <w:tbl>
      <w:tblPr>
        <w:tblW w:w="9990" w:type="dxa"/>
        <w:tblInd w:w="-426" w:type="dxa"/>
        <w:tblLook w:val="04A0" w:firstRow="1" w:lastRow="0" w:firstColumn="1" w:lastColumn="0" w:noHBand="0" w:noVBand="1"/>
      </w:tblPr>
      <w:tblGrid>
        <w:gridCol w:w="10122"/>
        <w:gridCol w:w="126"/>
      </w:tblGrid>
      <w:tr w:rsidR="009E4DD5" w:rsidRPr="009E4DD5" w14:paraId="707F94F3" w14:textId="77777777" w:rsidTr="00CE5BF6">
        <w:trPr>
          <w:gridAfter w:val="1"/>
          <w:wAfter w:w="238" w:type="dxa"/>
          <w:trHeight w:val="780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5BA46" w14:textId="77777777" w:rsidR="009E4DD5" w:rsidRPr="009E4DD5" w:rsidRDefault="009E4DD5" w:rsidP="009E4DD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E4DD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Приложение № 1 к ТЗ</w:t>
            </w:r>
          </w:p>
          <w:p w14:paraId="560803A4" w14:textId="77777777" w:rsidR="009E4DD5" w:rsidRPr="009E4DD5" w:rsidRDefault="009E4DD5" w:rsidP="009E4DD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E4DD5">
              <w:rPr>
                <w:rFonts w:ascii="Tahoma" w:eastAsia="Times New Roman" w:hAnsi="Tahoma" w:cs="Tahoma"/>
                <w:sz w:val="20"/>
                <w:szCs w:val="20"/>
              </w:rPr>
              <w:t xml:space="preserve">Стройка: ремонт </w:t>
            </w:r>
            <w:proofErr w:type="spellStart"/>
            <w:r w:rsidRPr="009E4DD5">
              <w:rPr>
                <w:rFonts w:ascii="Tahoma" w:eastAsia="Times New Roman" w:hAnsi="Tahoma" w:cs="Tahoma"/>
                <w:sz w:val="20"/>
                <w:szCs w:val="20"/>
              </w:rPr>
              <w:t>ОПиОК</w:t>
            </w:r>
            <w:proofErr w:type="spellEnd"/>
          </w:p>
          <w:p w14:paraId="0C80A038" w14:textId="77777777" w:rsidR="009E4DD5" w:rsidRPr="009E4DD5" w:rsidRDefault="009E4DD5" w:rsidP="009E4DD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E4DD5">
              <w:rPr>
                <w:rFonts w:ascii="Tahoma" w:eastAsia="Times New Roman" w:hAnsi="Tahoma" w:cs="Tahoma"/>
                <w:sz w:val="20"/>
                <w:szCs w:val="20"/>
              </w:rPr>
              <w:t>Объект: г. Сыктывкар, ул. Первомайская, д. 70</w:t>
            </w:r>
          </w:p>
          <w:p w14:paraId="3D8F3E90" w14:textId="77777777" w:rsidR="009E4DD5" w:rsidRPr="009E4DD5" w:rsidRDefault="009E4DD5" w:rsidP="009E4DD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B5FF952" w14:textId="77777777" w:rsidR="009E4DD5" w:rsidRPr="009E4DD5" w:rsidRDefault="009E4DD5" w:rsidP="009E4DD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BECA4EA" w14:textId="77777777" w:rsidR="009E4DD5" w:rsidRPr="009E4DD5" w:rsidRDefault="009E4DD5" w:rsidP="009E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E4DD5">
              <w:rPr>
                <w:rFonts w:ascii="Tahoma" w:eastAsia="Times New Roman" w:hAnsi="Tahoma" w:cs="Tahoma"/>
                <w:b/>
                <w:sz w:val="24"/>
                <w:szCs w:val="24"/>
              </w:rPr>
              <w:t>ВЕДОМОСТЬ ОБЪЕМОВ РАБОТ</w:t>
            </w:r>
            <w:r w:rsidRPr="009E4DD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E4DD5" w:rsidRPr="009E4DD5" w14:paraId="506976C0" w14:textId="77777777" w:rsidTr="009E4DD5">
        <w:trPr>
          <w:trHeight w:val="2410"/>
        </w:trPr>
        <w:tc>
          <w:tcPr>
            <w:tcW w:w="9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821680" w14:textId="77777777" w:rsidR="009E4DD5" w:rsidRPr="009E4DD5" w:rsidRDefault="009E4DD5" w:rsidP="009E4DD5">
            <w:pPr>
              <w:spacing w:after="0" w:line="240" w:lineRule="auto"/>
              <w:ind w:right="72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tbl>
            <w:tblPr>
              <w:tblW w:w="9839" w:type="dxa"/>
              <w:tblLook w:val="04A0" w:firstRow="1" w:lastRow="0" w:firstColumn="1" w:lastColumn="0" w:noHBand="0" w:noVBand="1"/>
            </w:tblPr>
            <w:tblGrid>
              <w:gridCol w:w="565"/>
              <w:gridCol w:w="6041"/>
              <w:gridCol w:w="985"/>
              <w:gridCol w:w="1124"/>
              <w:gridCol w:w="1307"/>
            </w:tblGrid>
            <w:tr w:rsidR="009E4DD5" w:rsidRPr="009E4DD5" w14:paraId="57AA93D0" w14:textId="77777777" w:rsidTr="00CE5BF6">
              <w:trPr>
                <w:trHeight w:val="720"/>
              </w:trPr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A61FD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60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1F5D4F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4B650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9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6ED83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Кол.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6A862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Примечание</w:t>
                  </w:r>
                </w:p>
              </w:tc>
            </w:tr>
            <w:tr w:rsidR="009E4DD5" w:rsidRPr="009E4DD5" w14:paraId="1A140F9F" w14:textId="77777777" w:rsidTr="00CE5BF6">
              <w:trPr>
                <w:trHeight w:val="24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F56B3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1E7F2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01167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C8CE7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30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A4A9D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9E4DD5" w:rsidRPr="009E4DD5" w14:paraId="5EF833A8" w14:textId="77777777" w:rsidTr="00CE5BF6">
              <w:trPr>
                <w:trHeight w:val="300"/>
              </w:trPr>
              <w:tc>
                <w:tcPr>
                  <w:tcW w:w="9839" w:type="dxa"/>
                  <w:gridSpan w:val="5"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0EA805E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1. Демонтаж</w:t>
                  </w:r>
                </w:p>
              </w:tc>
            </w:tr>
            <w:tr w:rsidR="009E4DD5" w:rsidRPr="009E4DD5" w14:paraId="73445174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E296B6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CA66B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Разборка элементов облицовки потолков с разборкой каркаса: плит растровых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49631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7B6A30F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0,8132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81,32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E5002B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ADA01DD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F5B53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3501ED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Устройство перегородок из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гипсоволокнистых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листов (ГВЛ) или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гипсостружечных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плит (ГСП) с одинарным металлическим каркасом и однослойной обшивкой с обеих сторон: глухих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97B4D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5E02855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0,458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45,8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C2022B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49F7695B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657C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E119C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Разборка обшивки: оштукатуренных деревянных стен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A67D2B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101CDC5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0,4844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48,44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3D1FBD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4CFF12BB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919DC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5EAD5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Разборка покрытий полов: из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керамогранитных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плит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2CB879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1ADDA1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0,8132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81,32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47FFF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66882BBC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7E798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8477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Разборка отбойным молотком стяжек толщиной 20 мм: цементных, бетонных с кирпичным щебнем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A9A46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7613C70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0,8132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81,32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C7FED5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1DE5A6A8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2BCF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181843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Добавлять или исключать на каждые 5 мм изменения толщины стяжки: к норме 57-01-021-02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67959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14E26DC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0,8132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81,32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99BC9D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0AA30732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3749C9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1653D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Демонтаж дверных коробок: в каменных стенах с отбивкой штукатурки в откосах (прим.-Демонтаж глухой части входной группы остекленной из ПВХ профилей)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9A9B2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100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573EBE0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0,01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1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0CAF05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78CB976C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57BB5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BBD37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Разборка деревянных заполнений проемов: дверных и воротных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ABB58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D5EB75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0,0567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5,67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ACFF51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154EC72B" w14:textId="77777777" w:rsidTr="00CE5BF6">
              <w:trPr>
                <w:trHeight w:val="300"/>
              </w:trPr>
              <w:tc>
                <w:tcPr>
                  <w:tcW w:w="9839" w:type="dxa"/>
                  <w:gridSpan w:val="5"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57CF1A3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Раздел 2. Общестроительные работы</w:t>
                  </w:r>
                </w:p>
              </w:tc>
            </w:tr>
            <w:tr w:rsidR="009E4DD5" w:rsidRPr="009E4DD5" w14:paraId="6E26030B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3B850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6A3CA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66D0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1B05CA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0,4384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43,84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DF9A10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493DB17C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4FB5C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FD8C00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Профиль направляющий из оцинкованной стали, для монтажа гипсовых перегородок и подвесных потолков, размеры 50х40 мм, толщина стали 0,6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F0CDBF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0111C18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-66,1984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3A00C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050044D8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CEAE6F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6CC50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Профиль стальной оцинкованный стоечный, размеры 50х50 мм, толщина 0,6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D8F9C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BF3CDB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-89,4336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26DD31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66EF810D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DD41B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9F0524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Профиль направляющий из оцинкованной стали, для монтажа гипсовых перегородок и подвесных потолков, размеры 100х40 мм, толщина стали 0,6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94EBA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07213AA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66,1984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3584F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1A250C53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36ABF6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6FC6DA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Профиль стальной оцинкованный стоечный, размеры 100х50 мм, толщина 0,6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2C3B7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37F111E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89,4336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48991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6E302F50" w14:textId="77777777" w:rsidTr="00CE5BF6">
              <w:trPr>
                <w:trHeight w:val="3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569C4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B523C3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Листы гипсокартонные ГКЛ, толщина 12,5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29A18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17262F3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92,064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EDA719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4EABD72F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9409F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4F5D50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Маты из минеральной ваты на синтетическом связующем из каменной ваты базальтовых пород, плотность 43 кг/м3, толщина 50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BA75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м3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40EC5C9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4,51552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45,1552*0,1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C6976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73D9A388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6B14D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0A8198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Установка блоков в наружных и внутренних дверных проемах: в каменных стенах, площадь проема до 3 м2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1AA51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33C73B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0,021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2,1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311AB0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4A6B3DF7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63913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C5D72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Блок дверной деревянный внутренний распашной глухой, площадь более 2,0 м2, материал комбинированный с покрытием из натурального шпона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DB984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746CF27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2,1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9DCA6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10D5886B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35176F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0A39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Устройство потолков: плитно-ячеистых по каркасу из оцинкованного профиля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2190E9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37C0EA1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0,8131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81,31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E0CAEB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48B07A31" w14:textId="77777777" w:rsidTr="00CE5BF6">
              <w:trPr>
                <w:trHeight w:val="3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DF2BD6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1AF13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Панели потолка 3ДGrihhis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C628F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C1E8D5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83,7493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21BF31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6F6DD5BC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4C76E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A523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Ремонт штукатурки внутренних стен по камню и бетону цементно-известковым раствором, площадью отдельных мест: более 10 м2 толщиной слоя до 20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B1AB3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702AB56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0,93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93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73BED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549DFD5B" w14:textId="77777777" w:rsidTr="00CE5BF6">
              <w:trPr>
                <w:trHeight w:val="9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AD890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6DC10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Ремонт штукатурки внутренних стен по камню и бетону цементно-известковым раствором, площадью отдельных мест: на каждые следующие 10 мм толщины слоя добавлять к норме 61-01-002-11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9234C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8009CD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0,93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93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8D2A5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018DBDBF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0D7D46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22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8BD1E1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Сплошное выравнивание внутренних поверхностей (однослойное оштукатуривание) из сухих растворных смесей толщиной до 10 мм: стен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FF6A5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139FA85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1,39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139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0A8498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3786A333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B50C0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9C0305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Смеси сухие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шпатлевочные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универсальные на основе гипса с полимерными добавками, крупность заполнителя не более 0,2 мм, прочность на изгиб не менее 1,0 МПа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2CDA3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04BD471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1112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139*0,8*10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5C99D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51B0B110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2FAA2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9E7C39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Состав грунтовочный глубокого проникновения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104E1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190380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27,8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139*0,2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2011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879FAC8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85874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A2BDA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Окраска водно-дисперсионными акриловыми составами улучшенная: по штукатурке стен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527EDF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0CD9FB4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1,39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139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8939C5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5CA2D193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9697A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45E3ED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Краска водно-дисперсионная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акрилатная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ВД-АК-116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45BC49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7055176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41,7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0,0417*1000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6FD749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0C855BC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4EEE3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165AFA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Состав грунтовочный глубокого проникновения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ACE0F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F3E594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27,8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0,0278*1000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F345C4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57E756E1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8DC57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DE5575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Установка уголков ПВХ на клее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81257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52866C3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0,4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40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F35A99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54D39C96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FCD186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FEEF13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Уголки из ПВХ, размеры 20х20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268D3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м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1A050EC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40 / 10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14321F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422BBE2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2B11B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53708B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Устройство стяжек: бетонных толщиной 20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11873F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577E546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0,8132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81,32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77D49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9F57631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8E949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E6FCE8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Смеси бетонные тяжелого бетона (БСТ) на щебне из гравия, класс В12,5, F(1)75, W2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8135E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м3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76FD04A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1,658928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A7730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3EBD34C3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3FFA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3493C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Устройство стяжек: на каждые 5 мм изменения толщины стяжки добавлять или исключать к норме 11-01-011-03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6CDE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43E6EE9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0,8132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81,32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5CDDFF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3540D392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9DEE5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E313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Смеси бетонные тяжелого бетона (БСТ) на щебне из гравия, класс В12,5, F(1)75, W2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43C7B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м3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3451167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0,414732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D69C8F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0859146E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0155AB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403B7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Устройство покрытий из плит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керамогранитных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размером: 60х60 см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37175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887DBF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0,8132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81,32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D9D51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141C228" w14:textId="77777777" w:rsidTr="00CE5BF6">
              <w:trPr>
                <w:trHeight w:val="3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7177E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12D99B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Плитка 600х600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32B14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71C6C8F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82,9464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8174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21C850B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C2376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406B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Рейка строганная сухая хвойных пород (ель, сосна), длина 2-3 м, размеры 8х18 мм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373F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м3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1955063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0,008132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DBBE3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CB916D1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8BAA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D99B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Клей монтажный сухой для внутренних и наружных работ на основе цементного вяжущего, для плитки,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керамогранита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, мозаики, камня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4E134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3945C3C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0,97584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73E230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1F753E1D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AD1F6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9B67B9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Состав грунтовочный глубокого проникновения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E6F6D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1698F07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16,264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81,32*0,2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4D2AF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363C96A2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C9AD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2D7F7F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Устройство плинтусов: из плиток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керамогранитных</w:t>
                  </w:r>
                  <w:proofErr w:type="spellEnd"/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81375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593465A9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0,388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38,8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2CDD8F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5EA5D805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6B9CF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71A0F3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Смеси сухие водостойкие для затирки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межплиточных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швов шириной 1-6 мм (различная цветовая гамма)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84F5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3949686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0,00388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36BAB7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780EC7A2" w14:textId="77777777" w:rsidTr="00CE5BF6">
              <w:trPr>
                <w:trHeight w:val="3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5D13FB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D447B1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Плитка 600х600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F446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87F8A2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3,9576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4654A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4FCF0BE4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D868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E48C0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Клей монтажный сухой для внутренних и наружных работ на основе цементного вяжущего, для плитки,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керамогранита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, мозаики, камня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69BC9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7E743089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0,01552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76EF81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5DF687D4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081679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30855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Окраска масляными составами ранее окрашенных поверхностей радиаторов и ребристых труб отопления: за 2 раза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737FB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07F688D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0,069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6,9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EC43ED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1DD1D6B4" w14:textId="77777777" w:rsidTr="00CE5BF6">
              <w:trPr>
                <w:trHeight w:val="3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C5BAB6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8CB2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Краска масляная МА-025, цветная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B5AA3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19502281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0,0011109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486184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310CA964" w14:textId="77777777" w:rsidTr="00CE5BF6">
              <w:trPr>
                <w:trHeight w:val="3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26716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D8AD11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Установка решеток жалюзийных площадью в свету: до 1,5 м2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7457AB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454039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1A110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77F14209" w14:textId="77777777" w:rsidTr="00CE5BF6">
              <w:trPr>
                <w:trHeight w:val="3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B255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6537E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Экран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1F627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A10D07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19196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6623B141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F527F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8CBC7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Демонтаж: светильников для люминесцентных ламп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26CB1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100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D4B05FA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20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13DFB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1DEC6BB3" w14:textId="77777777" w:rsidTr="00CE5BF6">
              <w:trPr>
                <w:trHeight w:val="67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53FA3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B1A24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Светильник светодиодный панельный, встраиваемый в подвесной потолок плитно-ячеистый, с подключением: соединительными клеммами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AC843F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100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645A43AB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0,2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20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E2EEB4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14BCB69B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EC72B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F8C0C6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Светильник светодиодный 38Вт 5000К 4368Лм FG 595 5000K PRISM 00000003765 FAROS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0848E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58E222C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E24F5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FFD7A8E" w14:textId="77777777" w:rsidTr="00CE5BF6">
              <w:trPr>
                <w:trHeight w:val="300"/>
              </w:trPr>
              <w:tc>
                <w:tcPr>
                  <w:tcW w:w="98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26B6057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Решетка</w:t>
                  </w:r>
                </w:p>
              </w:tc>
            </w:tr>
            <w:tr w:rsidR="009E4DD5" w:rsidRPr="009E4DD5" w14:paraId="28DD855C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373E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912D7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Разборка вручную стяжек толщиной 20 мм: цементных, бетонных с кирпичным щебнем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8B21CE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E9C85F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0,01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1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B71E7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0EC2A094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51D71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6525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Монтаж съемных металлических полов из плит размером 500х500 мм: стальных штампованных (прим.-монтаж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рещетки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0E503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7BDE7A0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0,01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1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FC6BDC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2C4199ED" w14:textId="77777777" w:rsidTr="00CE5BF6">
              <w:trPr>
                <w:trHeight w:val="30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97167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4F498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Алюминиевые решетки 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UrbaNN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-РБ (</w:t>
                  </w:r>
                  <w:proofErr w:type="spellStart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резина+щетка</w:t>
                  </w:r>
                  <w:proofErr w:type="spellEnd"/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685B9C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м2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C8F5B32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A59BE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7E0992BA" w14:textId="77777777" w:rsidTr="00CE5BF6">
              <w:trPr>
                <w:trHeight w:val="300"/>
              </w:trPr>
              <w:tc>
                <w:tcPr>
                  <w:tcW w:w="9839" w:type="dxa"/>
                  <w:gridSpan w:val="5"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BBAF302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Раздел 3. Прочее</w:t>
                  </w:r>
                </w:p>
              </w:tc>
            </w:tr>
            <w:tr w:rsidR="009E4DD5" w:rsidRPr="009E4DD5" w14:paraId="3FE1C613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4EE54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BEAA6F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Очистка помещений от строительного мусора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9D55C5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т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2CF01A58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0,27</w:t>
                  </w: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27 / 100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2F6927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0B4DE468" w14:textId="77777777" w:rsidTr="00CE5BF6">
              <w:trPr>
                <w:trHeight w:val="450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7896A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375C27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Погрузка в автотранспортное средство: мусор строительный с погрузкой вручную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D730D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5C7883F0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6A6914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E4DD5" w:rsidRPr="009E4DD5" w14:paraId="442053E7" w14:textId="77777777" w:rsidTr="00CE5BF6">
              <w:trPr>
                <w:trHeight w:val="1125"/>
              </w:trPr>
              <w:tc>
                <w:tcPr>
                  <w:tcW w:w="5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402FD7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604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781E94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15 км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39D494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т</w:t>
                  </w:r>
                </w:p>
              </w:tc>
              <w:tc>
                <w:tcPr>
                  <w:tcW w:w="941" w:type="dxa"/>
                  <w:tcBorders>
                    <w:bottom w:val="single" w:sz="4" w:space="0" w:color="auto"/>
                  </w:tcBorders>
                  <w:hideMark/>
                </w:tcPr>
                <w:p w14:paraId="339D102D" w14:textId="77777777" w:rsidR="009E4DD5" w:rsidRPr="009E4DD5" w:rsidRDefault="009E4DD5" w:rsidP="009E4D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1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826318" w14:textId="77777777" w:rsidR="009E4DD5" w:rsidRPr="009E4DD5" w:rsidRDefault="009E4DD5" w:rsidP="009E4D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E4DD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14:paraId="273FAA00" w14:textId="77777777" w:rsidR="009E4DD5" w:rsidRPr="009E4DD5" w:rsidRDefault="009E4DD5" w:rsidP="009E4DD5">
            <w:pPr>
              <w:spacing w:after="0" w:line="240" w:lineRule="auto"/>
              <w:ind w:right="72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188A5E2A" w14:textId="77777777" w:rsidR="009E4DD5" w:rsidRPr="00426C24" w:rsidRDefault="009E4DD5" w:rsidP="009E4DD5">
      <w:pPr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14:paraId="33841779" w14:textId="3F869424" w:rsidR="009E4DD5" w:rsidRDefault="009E4DD5">
      <w:r>
        <w:br w:type="page"/>
      </w:r>
    </w:p>
    <w:p w14:paraId="49962ABD" w14:textId="77777777" w:rsidR="009E4DD5" w:rsidRDefault="009E4DD5">
      <w:pPr>
        <w:sectPr w:rsidR="009E4DD5" w:rsidSect="00E840B8">
          <w:pgSz w:w="11906" w:h="16838"/>
          <w:pgMar w:top="993" w:right="566" w:bottom="709" w:left="1701" w:header="708" w:footer="708" w:gutter="0"/>
          <w:cols w:space="708"/>
          <w:docGrid w:linePitch="360"/>
        </w:sectPr>
      </w:pPr>
    </w:p>
    <w:p w14:paraId="4C4E4315" w14:textId="77777777" w:rsidR="009E4DD5" w:rsidRPr="009E4DD5" w:rsidRDefault="009E4DD5" w:rsidP="009E4DD5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9E4DD5">
        <w:rPr>
          <w:rFonts w:ascii="Tahoma" w:eastAsia="Times New Roman" w:hAnsi="Tahoma" w:cs="Tahoma"/>
          <w:sz w:val="20"/>
          <w:szCs w:val="20"/>
        </w:rPr>
        <w:lastRenderedPageBreak/>
        <w:t>Приложение № 2 к ТЗ</w:t>
      </w:r>
    </w:p>
    <w:p w14:paraId="71705DE2" w14:textId="77777777" w:rsidR="009E4DD5" w:rsidRPr="009E4DD5" w:rsidRDefault="009E4DD5" w:rsidP="009E4DD5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28EE0432" w14:textId="57A1FC58" w:rsidR="00E840B8" w:rsidRDefault="009E4DD5" w:rsidP="009E4DD5">
      <w:pPr>
        <w:jc w:val="center"/>
        <w:rPr>
          <w:rFonts w:ascii="Tahoma" w:eastAsia="Times New Roman" w:hAnsi="Tahoma" w:cs="Tahoma"/>
          <w:sz w:val="20"/>
          <w:szCs w:val="20"/>
        </w:rPr>
      </w:pPr>
      <w:r w:rsidRPr="009E4DD5">
        <w:rPr>
          <w:rFonts w:ascii="Tahoma" w:eastAsia="Times New Roman" w:hAnsi="Tahoma" w:cs="Tahoma"/>
          <w:sz w:val="20"/>
          <w:szCs w:val="20"/>
        </w:rPr>
        <w:t>Экспликация помещений 1 этаж г. Сыктывкар, ул. Первомайская, д. 70</w:t>
      </w:r>
    </w:p>
    <w:p w14:paraId="7C5A8FF6" w14:textId="3951C1F6" w:rsidR="009E4DD5" w:rsidRDefault="009E4DD5" w:rsidP="009E4DD5">
      <w:pPr>
        <w:jc w:val="center"/>
        <w:rPr>
          <w:rFonts w:ascii="Tahoma" w:eastAsia="Times New Roman" w:hAnsi="Tahoma" w:cs="Tahoma"/>
          <w:sz w:val="20"/>
          <w:szCs w:val="20"/>
        </w:rPr>
      </w:pPr>
    </w:p>
    <w:p w14:paraId="108ABBEF" w14:textId="4B129F60" w:rsidR="009E4DD5" w:rsidRDefault="009E4DD5" w:rsidP="009E4DD5">
      <w:pPr>
        <w:jc w:val="center"/>
      </w:pPr>
      <w:r>
        <w:rPr>
          <w:noProof/>
          <w:lang w:eastAsia="ru-RU"/>
        </w:rPr>
        <w:drawing>
          <wp:inline distT="0" distB="0" distL="0" distR="0" wp14:anchorId="247915AC" wp14:editId="21F43EE2">
            <wp:extent cx="8531525" cy="5019675"/>
            <wp:effectExtent l="0" t="0" r="3175" b="0"/>
            <wp:docPr id="2" name="Рисунок 2" descr="O:\KOM\ES01\Departments\Управление МТО\ЗАКУПКИ, ГКПЗ\2025 закупки\Внеплан УМТО\Ремонт_переезд Куратова_Первомайская\Договор_ремонт ОПиОК_Первм70\Экспликация 1 эт_ОПи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O:\KOM\ES01\Departments\Управление МТО\ЗАКУПКИ, ГКПЗ\2025 закупки\Внеплан УМТО\Ремонт_переезд Куратова_Первомайская\Договор_ремонт ОПиОК_Первм70\Экспликация 1 эт_ОПиОК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539" cy="502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4DD5" w:rsidSect="009E4DD5">
      <w:pgSz w:w="16838" w:h="11906" w:orient="landscape"/>
      <w:pgMar w:top="1701" w:right="992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08762B7"/>
    <w:multiLevelType w:val="hybridMultilevel"/>
    <w:tmpl w:val="C74E6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1E8F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3AA2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3EDB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C24"/>
    <w:rsid w:val="00426DD3"/>
    <w:rsid w:val="00427242"/>
    <w:rsid w:val="004274DF"/>
    <w:rsid w:val="00433B94"/>
    <w:rsid w:val="004362AA"/>
    <w:rsid w:val="00437489"/>
    <w:rsid w:val="004405C7"/>
    <w:rsid w:val="00440D0F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3F0B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87948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64BD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2BDB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5E6F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4DD5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2B5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386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2C7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E779C"/>
    <w:rsid w:val="00EF241D"/>
    <w:rsid w:val="00EF29B0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879ED-1CCD-4E99-B130-BD25B3CB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Пимачёв Дмитрий Николаевич</cp:lastModifiedBy>
  <cp:revision>29</cp:revision>
  <cp:lastPrinted>2020-08-07T05:52:00Z</cp:lastPrinted>
  <dcterms:created xsi:type="dcterms:W3CDTF">2021-01-21T06:42:00Z</dcterms:created>
  <dcterms:modified xsi:type="dcterms:W3CDTF">2025-09-17T07:10:00Z</dcterms:modified>
</cp:coreProperties>
</file>